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60CB1" w14:textId="50FB3E34" w:rsidR="008238E5" w:rsidRPr="0010518D" w:rsidRDefault="008238E5" w:rsidP="008238E5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14:paraId="6FE35EC7" w14:textId="344E8319" w:rsidR="00ED7CD1" w:rsidRDefault="00832255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       Персонифицированное финансирование дополнительного образования </w:t>
      </w:r>
    </w:p>
    <w:p w14:paraId="4BF4E3C7" w14:textId="77777777" w:rsidR="007B58BF" w:rsidRPr="007B58BF" w:rsidRDefault="007B58BF" w:rsidP="008056D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A7E4FED" w14:textId="2B45557C" w:rsidR="008238E5" w:rsidRPr="007B58BF" w:rsidRDefault="008056D8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В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сентябре 2019 года в</w:t>
      </w:r>
      <w:bookmarkStart w:id="0" w:name="_Hlk12455340"/>
      <w:r w:rsidR="0010518D">
        <w:rPr>
          <w:rFonts w:ascii="Tahoma" w:eastAsia="Times New Roman" w:hAnsi="Tahoma" w:cs="Tahoma"/>
          <w:sz w:val="24"/>
          <w:szCs w:val="24"/>
          <w:lang w:eastAsia="ru-RU"/>
        </w:rPr>
        <w:t xml:space="preserve"> Республике</w:t>
      </w:r>
      <w:bookmarkEnd w:id="0"/>
      <w:r w:rsidR="00832255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10518D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Дагестан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начнет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работу </w:t>
      </w:r>
      <w:r w:rsidR="008238E5"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персонифицированного финансирования дополнительных занятий для детей. Это значит, что теперь каждый ребенок не зависимо от финансового положения его семьи сможет заниматься, кроме школы, в кружках по интересам и спортивных секциях, которые выберет сам. Средства на обучение детей выделяет государство.</w:t>
      </w:r>
    </w:p>
    <w:p w14:paraId="6ACD1222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583D96CA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чем заключается система персонифицированного финансирования дополнительных занятий?</w:t>
      </w:r>
    </w:p>
    <w:p w14:paraId="4DCEA7B6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Основной принцип программы: собственный выбор ребенка. Ребенок вместе с родителями сам выбирает, где учиться, – и деньги следуют за ним!</w:t>
      </w:r>
    </w:p>
    <w:p w14:paraId="0C04D347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Обучаться вне школы получает возможность каждый ребенок в регионе, не зависимо от социального статуса семьи и ее финансового положения.</w:t>
      </w:r>
    </w:p>
    <w:p w14:paraId="04E4861A" w14:textId="02DA60E5" w:rsidR="008056D8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Дети занимаются с профессиональными преподавателями и в лучших кружках и секциях, которые им действительно интересны.</w:t>
      </w:r>
    </w:p>
    <w:p w14:paraId="0EC3F5AE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4DF957DB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Как оплачивать кружки и секции с помощью бюджетных средств?</w:t>
      </w:r>
    </w:p>
    <w:p w14:paraId="71AC402D" w14:textId="5C1E6B1B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Родители регистрируются на сайте Навигатора доп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олнительного 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образовани</w:t>
      </w:r>
      <w:proofErr w:type="gramStart"/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я</w:t>
      </w:r>
      <w:r w:rsidR="0010518D">
        <w:rPr>
          <w:rFonts w:ascii="Tahoma" w:hAnsi="Tahoma" w:cs="Tahoma"/>
          <w:color w:val="FF0000"/>
          <w:sz w:val="24"/>
          <w:szCs w:val="24"/>
          <w:u w:val="single"/>
        </w:rPr>
        <w:t>(</w:t>
      </w:r>
      <w:proofErr w:type="gramEnd"/>
      <w:r w:rsidR="0010518D">
        <w:rPr>
          <w:rFonts w:ascii="Tahoma" w:hAnsi="Tahoma" w:cs="Tahoma"/>
          <w:color w:val="FF0000"/>
          <w:sz w:val="24"/>
          <w:szCs w:val="24"/>
          <w:u w:val="single"/>
        </w:rPr>
        <w:t>р05.навигатор.дети)</w:t>
      </w:r>
      <w:r w:rsidR="007B58BF" w:rsidRPr="007B58BF">
        <w:rPr>
          <w:rFonts w:ascii="Tahoma" w:hAnsi="Tahoma" w:cs="Tahoma"/>
          <w:sz w:val="24"/>
          <w:szCs w:val="24"/>
        </w:rPr>
        <w:t>;</w:t>
      </w:r>
      <w:r w:rsidR="007B58BF" w:rsidRPr="007B58BF">
        <w:rPr>
          <w:rFonts w:ascii="Tahoma" w:hAnsi="Tahoma" w:cs="Tahoma"/>
          <w:color w:val="FF0000"/>
          <w:sz w:val="24"/>
          <w:szCs w:val="24"/>
          <w:u w:val="single"/>
        </w:rPr>
        <w:t xml:space="preserve"> </w:t>
      </w:r>
      <w:r w:rsidR="007B58BF" w:rsidRPr="007B58BF">
        <w:rPr>
          <w:rFonts w:ascii="Tahoma" w:hAnsi="Tahoma" w:cs="Tahoma"/>
          <w:color w:val="FF0000"/>
          <w:sz w:val="24"/>
          <w:szCs w:val="24"/>
        </w:rPr>
        <w:t xml:space="preserve"> </w:t>
      </w:r>
    </w:p>
    <w:p w14:paraId="7826F375" w14:textId="52FFDBC3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В каталоге Навигатора родители выбирают занятия и записывают ребенка на обучение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0956CC1D" w14:textId="2C516606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Детям, зачисленным на занятия, автоматически выдается Сертификат персонифицированного финансирования с определенной суммой денег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61E12AB5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• Ребенок посещает занятия, и оплата за обучение списывается со счета Сертификата.</w:t>
      </w:r>
    </w:p>
    <w:p w14:paraId="1630481C" w14:textId="77777777" w:rsidR="008056D8" w:rsidRPr="007B58BF" w:rsidRDefault="008056D8" w:rsidP="006F512F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69DBF339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Что такое Сертификат персонифицированного финансирования?</w:t>
      </w:r>
    </w:p>
    <w:p w14:paraId="360EBA15" w14:textId="1B32D9EF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Сертификат – это именной электронный документ, который позволяет ребенку обучаться дополнительно, вне школы, за счет средств, выделенных государством. Все данные о Сертификате – срок действия, остаток средств на счете, списания – находятся на сайте Навигатора допо</w:t>
      </w:r>
      <w:r w:rsidR="007B58BF">
        <w:rPr>
          <w:rFonts w:ascii="Tahoma" w:eastAsia="Times New Roman" w:hAnsi="Tahoma" w:cs="Tahoma"/>
          <w:sz w:val="24"/>
          <w:szCs w:val="24"/>
          <w:lang w:eastAsia="ru-RU"/>
        </w:rPr>
        <w:t>лнительного о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бразования </w:t>
      </w:r>
      <w:r w:rsidR="0010518D">
        <w:rPr>
          <w:rFonts w:ascii="Tahoma" w:hAnsi="Tahoma" w:cs="Tahoma"/>
          <w:color w:val="FF0000"/>
          <w:sz w:val="24"/>
          <w:szCs w:val="24"/>
          <w:u w:val="single"/>
        </w:rPr>
        <w:t>(р05.навигатор</w:t>
      </w:r>
      <w:proofErr w:type="gramStart"/>
      <w:r w:rsidR="0010518D">
        <w:rPr>
          <w:rFonts w:ascii="Tahoma" w:hAnsi="Tahoma" w:cs="Tahoma"/>
          <w:color w:val="FF0000"/>
          <w:sz w:val="24"/>
          <w:szCs w:val="24"/>
          <w:u w:val="single"/>
        </w:rPr>
        <w:t>.д</w:t>
      </w:r>
      <w:proofErr w:type="gramEnd"/>
      <w:r w:rsidR="0010518D">
        <w:rPr>
          <w:rFonts w:ascii="Tahoma" w:hAnsi="Tahoma" w:cs="Tahoma"/>
          <w:color w:val="FF0000"/>
          <w:sz w:val="24"/>
          <w:szCs w:val="24"/>
          <w:u w:val="single"/>
        </w:rPr>
        <w:t>ети)</w:t>
      </w: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в Личном кабинете пользователей.</w:t>
      </w:r>
    </w:p>
    <w:p w14:paraId="6E059271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Средства, которые дает Сертификат, можно потратить только на дополнительное обучение детей и только через Портал допобразования. Деньги нельзя потратить на другие цели и нельзя обналичить. При этом в выборе занятий дети не ограничены.</w:t>
      </w:r>
    </w:p>
    <w:p w14:paraId="66CFD895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14:paraId="1B794A1F" w14:textId="171D4574" w:rsidR="007B58BF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Система финансирования дополнительных занятий открывает всем детям нашего региона возможность расти и развиваться в тех направлениях, которые им интересны. Благодаря новой системе учиться смогут и дети, ранее по семейным обстоятельствам никогда не посещавшие дополнительные занятия. В свою очередь кружки и секции, чтобы быть востребованными, будут привлекать к работе лучших специалистов и в целом повышать качество обучения.</w:t>
      </w:r>
    </w:p>
    <w:p w14:paraId="06B9C574" w14:textId="77777777" w:rsidR="008238E5" w:rsidRPr="007B58BF" w:rsidRDefault="008238E5" w:rsidP="008238E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7B58BF">
        <w:rPr>
          <w:rFonts w:ascii="Tahoma" w:eastAsia="Times New Roman" w:hAnsi="Tahoma" w:cs="Tahoma"/>
          <w:sz w:val="24"/>
          <w:szCs w:val="24"/>
          <w:lang w:eastAsia="ru-RU"/>
        </w:rPr>
        <w:t>Качественное дополнительное обучение доступно всем!</w:t>
      </w:r>
    </w:p>
    <w:sectPr w:rsidR="008238E5" w:rsidRPr="007B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3BE5"/>
    <w:multiLevelType w:val="multilevel"/>
    <w:tmpl w:val="043CB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7F60F3"/>
    <w:multiLevelType w:val="hybridMultilevel"/>
    <w:tmpl w:val="08364F48"/>
    <w:styleLink w:val="a"/>
    <w:lvl w:ilvl="0" w:tplc="E6B426E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3BE479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2B24F7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7F29B8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40D8A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6AD2D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6267FC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216EFA4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5325D9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>
    <w:nsid w:val="58BF5B32"/>
    <w:multiLevelType w:val="hybridMultilevel"/>
    <w:tmpl w:val="08364F48"/>
    <w:numStyleLink w:val="a"/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59"/>
    <w:rsid w:val="0000538C"/>
    <w:rsid w:val="00020EB7"/>
    <w:rsid w:val="000A4EAA"/>
    <w:rsid w:val="000A63CA"/>
    <w:rsid w:val="000E247A"/>
    <w:rsid w:val="0010518D"/>
    <w:rsid w:val="001301CB"/>
    <w:rsid w:val="00175888"/>
    <w:rsid w:val="001C0F43"/>
    <w:rsid w:val="001F69B6"/>
    <w:rsid w:val="00242157"/>
    <w:rsid w:val="00256389"/>
    <w:rsid w:val="002D1ED2"/>
    <w:rsid w:val="002F694A"/>
    <w:rsid w:val="00307D54"/>
    <w:rsid w:val="00355DBD"/>
    <w:rsid w:val="00356245"/>
    <w:rsid w:val="00367865"/>
    <w:rsid w:val="003C2958"/>
    <w:rsid w:val="003D69ED"/>
    <w:rsid w:val="003E5424"/>
    <w:rsid w:val="003F5861"/>
    <w:rsid w:val="00401AEB"/>
    <w:rsid w:val="004C1F7F"/>
    <w:rsid w:val="004F762C"/>
    <w:rsid w:val="0051294A"/>
    <w:rsid w:val="00540AF4"/>
    <w:rsid w:val="006070D6"/>
    <w:rsid w:val="0061620F"/>
    <w:rsid w:val="00693836"/>
    <w:rsid w:val="006B342B"/>
    <w:rsid w:val="006D0C32"/>
    <w:rsid w:val="006F106A"/>
    <w:rsid w:val="006F2871"/>
    <w:rsid w:val="006F512F"/>
    <w:rsid w:val="00727272"/>
    <w:rsid w:val="007B58BF"/>
    <w:rsid w:val="008056D8"/>
    <w:rsid w:val="008238E5"/>
    <w:rsid w:val="00832255"/>
    <w:rsid w:val="00921467"/>
    <w:rsid w:val="009315EA"/>
    <w:rsid w:val="00951CD4"/>
    <w:rsid w:val="00954D59"/>
    <w:rsid w:val="009A5BEC"/>
    <w:rsid w:val="009E5CD9"/>
    <w:rsid w:val="009F0E01"/>
    <w:rsid w:val="00A2755B"/>
    <w:rsid w:val="00A46A2E"/>
    <w:rsid w:val="00A774FC"/>
    <w:rsid w:val="00A938D2"/>
    <w:rsid w:val="00AC6A28"/>
    <w:rsid w:val="00B40E23"/>
    <w:rsid w:val="00B62510"/>
    <w:rsid w:val="00B96A43"/>
    <w:rsid w:val="00BB5105"/>
    <w:rsid w:val="00C030F3"/>
    <w:rsid w:val="00C2521C"/>
    <w:rsid w:val="00C7114F"/>
    <w:rsid w:val="00C7180E"/>
    <w:rsid w:val="00C834A1"/>
    <w:rsid w:val="00CC44DF"/>
    <w:rsid w:val="00D17328"/>
    <w:rsid w:val="00DA528F"/>
    <w:rsid w:val="00DD2159"/>
    <w:rsid w:val="00E7796D"/>
    <w:rsid w:val="00ED7CD1"/>
    <w:rsid w:val="00EE2E1C"/>
    <w:rsid w:val="00F143CC"/>
    <w:rsid w:val="00F7158D"/>
    <w:rsid w:val="00FA04ED"/>
    <w:rsid w:val="00FB5C78"/>
    <w:rsid w:val="00FE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8D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355D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F5861"/>
    <w:rPr>
      <w:color w:val="0563C1" w:themeColor="hyperlink"/>
      <w:u w:val="single"/>
    </w:rPr>
  </w:style>
  <w:style w:type="paragraph" w:customStyle="1" w:styleId="a5">
    <w:name w:val="Текстовый блок"/>
    <w:rsid w:val="003F58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character" w:customStyle="1" w:styleId="Hyperlink0">
    <w:name w:val="Hyperlink.0"/>
    <w:basedOn w:val="a4"/>
    <w:rsid w:val="003F5861"/>
    <w:rPr>
      <w:color w:val="0563C1" w:themeColor="hyperlink"/>
      <w:u w:val="single"/>
    </w:rPr>
  </w:style>
  <w:style w:type="numbering" w:customStyle="1" w:styleId="a">
    <w:name w:val="С числами"/>
    <w:rsid w:val="003F5861"/>
    <w:pPr>
      <w:numPr>
        <w:numId w:val="3"/>
      </w:numPr>
    </w:pPr>
  </w:style>
  <w:style w:type="paragraph" w:styleId="a6">
    <w:name w:val="Normal (Web)"/>
    <w:basedOn w:val="a0"/>
    <w:uiPriority w:val="99"/>
    <w:semiHidden/>
    <w:unhideWhenUsed/>
    <w:rsid w:val="003F5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55D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111</cp:lastModifiedBy>
  <cp:revision>49</cp:revision>
  <dcterms:created xsi:type="dcterms:W3CDTF">2019-03-05T15:33:00Z</dcterms:created>
  <dcterms:modified xsi:type="dcterms:W3CDTF">2019-08-15T07:07:00Z</dcterms:modified>
</cp:coreProperties>
</file>